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E1628" w14:textId="2823566A" w:rsidR="0026545B" w:rsidRDefault="0026545B"/>
    <w:p w14:paraId="6EB6E06B" w14:textId="78CC66BF" w:rsidR="00143C8F" w:rsidRDefault="00143C8F"/>
    <w:p w14:paraId="548EB395" w14:textId="018C4143" w:rsidR="00143C8F" w:rsidRDefault="00143C8F"/>
    <w:p w14:paraId="7CB04A8E" w14:textId="122911AA" w:rsidR="00143C8F" w:rsidRDefault="00143C8F"/>
    <w:p w14:paraId="4C977150" w14:textId="5AFB7CA2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A la ciudadanía en General</w:t>
      </w:r>
      <w:r w:rsidRPr="00143C8F">
        <w:rPr>
          <w:rFonts w:ascii="Arial" w:hAnsi="Arial" w:cs="Arial"/>
          <w:sz w:val="24"/>
          <w:szCs w:val="24"/>
        </w:rPr>
        <w:tab/>
      </w:r>
    </w:p>
    <w:p w14:paraId="7CE94C15" w14:textId="7F5BC0A5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Presente</w:t>
      </w:r>
    </w:p>
    <w:p w14:paraId="7DFA74AC" w14:textId="0C5AD8B5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143852BA" w14:textId="3C0AEABE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 xml:space="preserve">Buen día, por medio de la presente le hago de su conocimiento que en nuestro portal de transparencia en su art. 8 fracción III, inciso F, de la Ley de Transparencia y Acceso a la Información Publica del Estado de Jalisco y sus municipios correspondientes a: </w:t>
      </w:r>
    </w:p>
    <w:p w14:paraId="09DC5192" w14:textId="304CC5CC" w:rsidR="00143C8F" w:rsidRPr="00143C8F" w:rsidRDefault="00143C8F" w:rsidP="00143C8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F) Las evaluaciones y encuestas que hagan los sujetos obligados a programas financiados con recurso públicos.</w:t>
      </w:r>
    </w:p>
    <w:p w14:paraId="0C4CFCE0" w14:textId="42B7453A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En lo que va del año NO se han llevado a cabo dichas evaluaciones y encuestas a Programas financiados con Recurso Público</w:t>
      </w:r>
    </w:p>
    <w:p w14:paraId="319CF06A" w14:textId="5003765C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Por tal motivo no se pueden presentar esta información del periodo comprendido de enero a</w:t>
      </w:r>
      <w:r w:rsidR="00992289">
        <w:rPr>
          <w:rFonts w:ascii="Arial" w:hAnsi="Arial" w:cs="Arial"/>
          <w:sz w:val="24"/>
          <w:szCs w:val="24"/>
        </w:rPr>
        <w:t xml:space="preserve"> </w:t>
      </w:r>
      <w:r w:rsidR="00787F13">
        <w:rPr>
          <w:rFonts w:ascii="Arial" w:hAnsi="Arial" w:cs="Arial"/>
          <w:sz w:val="24"/>
          <w:szCs w:val="24"/>
        </w:rPr>
        <w:t>septiembre</w:t>
      </w:r>
      <w:r w:rsidRPr="00143C8F">
        <w:rPr>
          <w:rFonts w:ascii="Arial" w:hAnsi="Arial" w:cs="Arial"/>
          <w:sz w:val="24"/>
          <w:szCs w:val="24"/>
        </w:rPr>
        <w:t xml:space="preserve"> 202</w:t>
      </w:r>
      <w:r w:rsidR="00787F13">
        <w:rPr>
          <w:rFonts w:ascii="Arial" w:hAnsi="Arial" w:cs="Arial"/>
          <w:sz w:val="24"/>
          <w:szCs w:val="24"/>
        </w:rPr>
        <w:t>5</w:t>
      </w:r>
      <w:r w:rsidR="00992289">
        <w:rPr>
          <w:rFonts w:ascii="Arial" w:hAnsi="Arial" w:cs="Arial"/>
          <w:sz w:val="24"/>
          <w:szCs w:val="24"/>
        </w:rPr>
        <w:t>.</w:t>
      </w:r>
    </w:p>
    <w:p w14:paraId="138A69C0" w14:textId="4007A485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003F5DE2" w14:textId="1A01593B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6AD7445A" w14:textId="77777777" w:rsidR="00787F13" w:rsidRDefault="00787F13" w:rsidP="00787F13">
      <w:pPr>
        <w:spacing w:after="0"/>
        <w:jc w:val="center"/>
        <w:rPr>
          <w:rFonts w:ascii="Arial Narrow" w:hAnsi="Arial Narrow" w:cs="Arial"/>
          <w:b/>
          <w:szCs w:val="24"/>
        </w:rPr>
      </w:pPr>
      <w:bookmarkStart w:id="0" w:name="_Hlk184040094"/>
      <w:r w:rsidRPr="004008F0">
        <w:rPr>
          <w:rFonts w:ascii="Arial Narrow" w:hAnsi="Arial Narrow" w:cs="Arial"/>
          <w:b/>
          <w:szCs w:val="24"/>
        </w:rPr>
        <w:t>A T E N T A M E N T E</w:t>
      </w:r>
    </w:p>
    <w:p w14:paraId="5F6627E8" w14:textId="77777777" w:rsidR="00787F13" w:rsidRDefault="00787F13" w:rsidP="00787F13">
      <w:pPr>
        <w:spacing w:after="0"/>
        <w:jc w:val="center"/>
        <w:rPr>
          <w:rFonts w:ascii="Arial Narrow" w:hAnsi="Arial Narrow" w:cs="Arial"/>
          <w:b/>
          <w:szCs w:val="24"/>
        </w:rPr>
      </w:pPr>
      <w:r w:rsidRPr="00BE584D">
        <w:rPr>
          <w:rFonts w:ascii="Arial Narrow" w:hAnsi="Arial Narrow" w:cs="Arial"/>
          <w:b/>
          <w:szCs w:val="24"/>
        </w:rPr>
        <w:t>“2025, AÑO DE LA ELIMINACIÓN DE LA TRANSMISIÓN MATERNO INFANTIL DEL VIH Y LA SÍFILIS EN JALISCO”</w:t>
      </w:r>
    </w:p>
    <w:p w14:paraId="6D15DFBF" w14:textId="39991795" w:rsidR="00787F13" w:rsidRPr="004008F0" w:rsidRDefault="00787F13" w:rsidP="00787F13">
      <w:pPr>
        <w:spacing w:after="0"/>
        <w:jc w:val="center"/>
        <w:rPr>
          <w:rFonts w:ascii="Arial Narrow" w:hAnsi="Arial Narrow" w:cs="Arial"/>
          <w:szCs w:val="24"/>
        </w:rPr>
      </w:pPr>
      <w:r w:rsidRPr="004008F0">
        <w:rPr>
          <w:rFonts w:ascii="Arial Narrow" w:hAnsi="Arial Narrow" w:cs="Arial"/>
          <w:szCs w:val="24"/>
        </w:rPr>
        <w:t xml:space="preserve">Ixtlahuacán de los Membrillos, Jalisco.  A </w:t>
      </w:r>
      <w:r>
        <w:rPr>
          <w:rFonts w:ascii="Arial Narrow" w:hAnsi="Arial Narrow" w:cs="Arial"/>
          <w:szCs w:val="24"/>
        </w:rPr>
        <w:t>23</w:t>
      </w:r>
      <w:r w:rsidRPr="004008F0">
        <w:rPr>
          <w:rFonts w:ascii="Arial Narrow" w:hAnsi="Arial Narrow" w:cs="Arial"/>
          <w:szCs w:val="24"/>
        </w:rPr>
        <w:t xml:space="preserve"> de </w:t>
      </w:r>
      <w:r>
        <w:rPr>
          <w:rFonts w:ascii="Arial Narrow" w:hAnsi="Arial Narrow" w:cs="Arial"/>
          <w:szCs w:val="24"/>
        </w:rPr>
        <w:t>septiembre</w:t>
      </w:r>
      <w:r>
        <w:rPr>
          <w:rFonts w:ascii="Arial Narrow" w:hAnsi="Arial Narrow" w:cs="Arial"/>
          <w:szCs w:val="24"/>
        </w:rPr>
        <w:t xml:space="preserve"> </w:t>
      </w:r>
      <w:r w:rsidRPr="004008F0">
        <w:rPr>
          <w:rFonts w:ascii="Arial Narrow" w:hAnsi="Arial Narrow" w:cs="Arial"/>
          <w:szCs w:val="24"/>
        </w:rPr>
        <w:t>del 202</w:t>
      </w:r>
      <w:r>
        <w:rPr>
          <w:rFonts w:ascii="Arial Narrow" w:hAnsi="Arial Narrow" w:cs="Arial"/>
          <w:szCs w:val="24"/>
        </w:rPr>
        <w:t>5</w:t>
      </w:r>
      <w:r w:rsidRPr="004008F0">
        <w:rPr>
          <w:rFonts w:ascii="Arial Narrow" w:hAnsi="Arial Narrow" w:cs="Arial"/>
          <w:szCs w:val="24"/>
        </w:rPr>
        <w:t>.</w:t>
      </w:r>
    </w:p>
    <w:p w14:paraId="7B3594E0" w14:textId="77777777" w:rsidR="00787F13" w:rsidRDefault="00787F13" w:rsidP="00787F13">
      <w:pPr>
        <w:rPr>
          <w:rFonts w:ascii="Arial Narrow" w:hAnsi="Arial Narrow" w:cs="Arial"/>
          <w:szCs w:val="24"/>
        </w:rPr>
      </w:pPr>
    </w:p>
    <w:p w14:paraId="519D4431" w14:textId="77777777" w:rsidR="00787F13" w:rsidRPr="004008F0" w:rsidRDefault="00787F13" w:rsidP="00787F13">
      <w:pPr>
        <w:rPr>
          <w:rFonts w:ascii="Arial Narrow" w:hAnsi="Arial Narrow" w:cs="Arial"/>
          <w:szCs w:val="24"/>
        </w:rPr>
      </w:pPr>
    </w:p>
    <w:p w14:paraId="194DFE85" w14:textId="77777777" w:rsidR="00787F13" w:rsidRPr="004008F0" w:rsidRDefault="00787F13" w:rsidP="00787F13">
      <w:pPr>
        <w:pStyle w:val="Sinespaciado"/>
        <w:jc w:val="center"/>
        <w:rPr>
          <w:rFonts w:ascii="Arial Narrow" w:hAnsi="Arial Narrow" w:cs="Arial"/>
          <w:szCs w:val="24"/>
        </w:rPr>
      </w:pPr>
    </w:p>
    <w:p w14:paraId="6029EB50" w14:textId="77777777" w:rsidR="00787F13" w:rsidRPr="004008F0" w:rsidRDefault="00787F13" w:rsidP="00787F13">
      <w:pPr>
        <w:pStyle w:val="Sinespaciado"/>
        <w:jc w:val="center"/>
        <w:rPr>
          <w:rFonts w:ascii="Arial Narrow" w:hAnsi="Arial Narrow" w:cs="Arial"/>
          <w:b/>
          <w:szCs w:val="24"/>
        </w:rPr>
      </w:pPr>
    </w:p>
    <w:p w14:paraId="43354257" w14:textId="77777777" w:rsidR="00787F13" w:rsidRPr="004008F0" w:rsidRDefault="00787F13" w:rsidP="00787F13">
      <w:pPr>
        <w:pStyle w:val="Sinespaciado"/>
        <w:jc w:val="center"/>
        <w:rPr>
          <w:rFonts w:ascii="Arial Narrow" w:hAnsi="Arial Narrow" w:cs="Arial"/>
          <w:b/>
          <w:szCs w:val="24"/>
        </w:rPr>
      </w:pPr>
      <w:r>
        <w:rPr>
          <w:rFonts w:ascii="Arial Narrow" w:hAnsi="Arial Narrow" w:cs="Arial"/>
          <w:b/>
          <w:szCs w:val="24"/>
        </w:rPr>
        <w:t>Mtra</w:t>
      </w:r>
      <w:r w:rsidRPr="004008F0">
        <w:rPr>
          <w:rFonts w:ascii="Arial Narrow" w:hAnsi="Arial Narrow" w:cs="Arial"/>
          <w:b/>
          <w:szCs w:val="24"/>
        </w:rPr>
        <w:t>. Mónica Alejandra Hernández Ochoa</w:t>
      </w:r>
    </w:p>
    <w:p w14:paraId="6D3EDB1F" w14:textId="77777777" w:rsidR="00787F13" w:rsidRDefault="00787F13" w:rsidP="00787F13">
      <w:pPr>
        <w:pStyle w:val="Sinespaciado"/>
        <w:jc w:val="center"/>
        <w:rPr>
          <w:rFonts w:ascii="Arial Narrow" w:hAnsi="Arial Narrow" w:cs="Arial"/>
          <w:szCs w:val="24"/>
        </w:rPr>
      </w:pPr>
      <w:r w:rsidRPr="004008F0">
        <w:rPr>
          <w:rFonts w:ascii="Arial Narrow" w:hAnsi="Arial Narrow" w:cs="Arial"/>
          <w:szCs w:val="24"/>
        </w:rPr>
        <w:t>Directora de la Unidad de Transparencia y Buenas Prácticas.</w:t>
      </w:r>
    </w:p>
    <w:p w14:paraId="1F691419" w14:textId="77777777" w:rsidR="00787F13" w:rsidRDefault="00787F13" w:rsidP="00787F13">
      <w:pPr>
        <w:pStyle w:val="Sinespaciado"/>
        <w:jc w:val="center"/>
        <w:rPr>
          <w:rFonts w:ascii="Arial Narrow" w:hAnsi="Arial Narrow" w:cs="Arial"/>
          <w:szCs w:val="24"/>
        </w:rPr>
      </w:pPr>
    </w:p>
    <w:bookmarkEnd w:id="0"/>
    <w:p w14:paraId="440E2F18" w14:textId="77777777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0EDBACD4" w14:textId="77777777" w:rsidR="00143C8F" w:rsidRP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1679AAEF" w14:textId="77777777" w:rsidR="00143C8F" w:rsidRDefault="00143C8F" w:rsidP="00143C8F">
      <w:pPr>
        <w:jc w:val="both"/>
      </w:pPr>
    </w:p>
    <w:sectPr w:rsidR="00143C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68996" w14:textId="77777777" w:rsidR="00C92A0F" w:rsidRDefault="00C92A0F" w:rsidP="006A7A3B">
      <w:pPr>
        <w:spacing w:after="0" w:line="240" w:lineRule="auto"/>
      </w:pPr>
      <w:r>
        <w:separator/>
      </w:r>
    </w:p>
  </w:endnote>
  <w:endnote w:type="continuationSeparator" w:id="0">
    <w:p w14:paraId="64668FC7" w14:textId="77777777" w:rsidR="00C92A0F" w:rsidRDefault="00C92A0F" w:rsidP="006A7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8940E" w14:textId="77777777" w:rsidR="00C92A0F" w:rsidRDefault="00C92A0F" w:rsidP="006A7A3B">
      <w:pPr>
        <w:spacing w:after="0" w:line="240" w:lineRule="auto"/>
      </w:pPr>
      <w:r>
        <w:separator/>
      </w:r>
    </w:p>
  </w:footnote>
  <w:footnote w:type="continuationSeparator" w:id="0">
    <w:p w14:paraId="38EBE4A8" w14:textId="77777777" w:rsidR="00C92A0F" w:rsidRDefault="00C92A0F" w:rsidP="006A7A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B328A"/>
    <w:multiLevelType w:val="hybridMultilevel"/>
    <w:tmpl w:val="280EF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4871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C8F"/>
    <w:rsid w:val="001028DE"/>
    <w:rsid w:val="00143C8F"/>
    <w:rsid w:val="001510F8"/>
    <w:rsid w:val="0026545B"/>
    <w:rsid w:val="006A7A3B"/>
    <w:rsid w:val="00787F13"/>
    <w:rsid w:val="00992289"/>
    <w:rsid w:val="009D6105"/>
    <w:rsid w:val="00B0453E"/>
    <w:rsid w:val="00BB29DD"/>
    <w:rsid w:val="00C9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26CD4"/>
  <w15:chartTrackingRefBased/>
  <w15:docId w15:val="{4DDCAD54-CA43-4D2C-A925-9010F12C7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43C8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A7A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7A3B"/>
  </w:style>
  <w:style w:type="paragraph" w:styleId="Piedepgina">
    <w:name w:val="footer"/>
    <w:basedOn w:val="Normal"/>
    <w:link w:val="PiedepginaCar"/>
    <w:uiPriority w:val="99"/>
    <w:unhideWhenUsed/>
    <w:rsid w:val="006A7A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7A3B"/>
  </w:style>
  <w:style w:type="paragraph" w:styleId="Sinespaciado">
    <w:name w:val="No Spacing"/>
    <w:uiPriority w:val="1"/>
    <w:qFormat/>
    <w:rsid w:val="00787F13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794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</dc:creator>
  <cp:keywords/>
  <dc:description/>
  <cp:lastModifiedBy>AYUNTAMIENTO DE IXTLAHUACAN DE LOS MEMBRILLOS</cp:lastModifiedBy>
  <cp:revision>2</cp:revision>
  <cp:lastPrinted>2025-09-23T18:28:00Z</cp:lastPrinted>
  <dcterms:created xsi:type="dcterms:W3CDTF">2025-09-23T18:28:00Z</dcterms:created>
  <dcterms:modified xsi:type="dcterms:W3CDTF">2025-09-23T18:28:00Z</dcterms:modified>
</cp:coreProperties>
</file>